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DD568D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C717F6">
        <w:rPr>
          <w:b/>
          <w:szCs w:val="28"/>
        </w:rPr>
        <w:t>Я</w:t>
      </w:r>
      <w:bookmarkStart w:id="0" w:name="_GoBack"/>
      <w:bookmarkEnd w:id="0"/>
    </w:p>
    <w:p w:rsidR="00C717F6" w:rsidRDefault="00C717F6" w:rsidP="00C717F6">
      <w:pPr>
        <w:jc w:val="center"/>
        <w:rPr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8A20E6" w:rsidP="008A20E6">
      <w:pPr>
        <w:ind w:firstLine="708"/>
        <w:jc w:val="both"/>
      </w:pPr>
      <w:r>
        <w:t>Обществом с ограниченной ответственностью «Правдинская геологоразведочная экспедиция», в лице внешнего управляющего Дмитриева Николая Борисовича</w:t>
      </w:r>
      <w:r w:rsidR="00B51130">
        <w:t xml:space="preserve">, </w:t>
      </w:r>
      <w:r>
        <w:t>действующего на основании определения арбитражного суда ХМАО – Югры от 15.03.2016 г. по делу А75-3386</w:t>
      </w:r>
      <w:r w:rsidRPr="008A20E6">
        <w:t>/</w:t>
      </w:r>
      <w:r>
        <w:t xml:space="preserve">215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8A20E6">
        <w:t>Производственная, 7.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C717F6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C717F6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E7610F">
        <w:rPr>
          <w:szCs w:val="28"/>
        </w:rPr>
        <w:t xml:space="preserve"> шестого созыва</w:t>
      </w:r>
      <w:r w:rsidR="008A20E6">
        <w:rPr>
          <w:szCs w:val="28"/>
        </w:rPr>
        <w:t xml:space="preserve"> одномандатного избирательного</w:t>
      </w:r>
      <w:r w:rsidR="00E7610F">
        <w:rPr>
          <w:szCs w:val="28"/>
        </w:rPr>
        <w:t xml:space="preserve"> округа</w:t>
      </w:r>
      <w:r w:rsidR="008A20E6">
        <w:rPr>
          <w:szCs w:val="28"/>
        </w:rPr>
        <w:t xml:space="preserve"> № </w:t>
      </w:r>
      <w:r w:rsidR="00E7610F">
        <w:rPr>
          <w:szCs w:val="28"/>
        </w:rPr>
        <w:t>2</w:t>
      </w:r>
      <w:r>
        <w:rPr>
          <w:szCs w:val="28"/>
        </w:rPr>
        <w:t xml:space="preserve"> </w:t>
      </w:r>
      <w:proofErr w:type="spellStart"/>
      <w:r w:rsidR="00C04754">
        <w:rPr>
          <w:szCs w:val="28"/>
        </w:rPr>
        <w:t>Сур</w:t>
      </w:r>
      <w:r w:rsidR="007A1CDB">
        <w:rPr>
          <w:szCs w:val="28"/>
        </w:rPr>
        <w:t>а</w:t>
      </w:r>
      <w:r w:rsidR="00C04754">
        <w:rPr>
          <w:szCs w:val="28"/>
        </w:rPr>
        <w:t>венко</w:t>
      </w:r>
      <w:proofErr w:type="spellEnd"/>
      <w:r w:rsidR="00C04754">
        <w:rPr>
          <w:szCs w:val="28"/>
        </w:rPr>
        <w:t xml:space="preserve"> Дине Андреевне</w:t>
      </w:r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375A48">
        <w:t>» сентября 2016 года, в</w:t>
      </w:r>
      <w:r w:rsidR="00AF75D5">
        <w:t xml:space="preserve"> 1</w:t>
      </w:r>
      <w:r w:rsidR="006E536C">
        <w:t>6</w:t>
      </w:r>
      <w:r w:rsidR="00AF75D5">
        <w:t xml:space="preserve"> ч. </w:t>
      </w:r>
      <w:r w:rsidR="006E536C">
        <w:t>3</w:t>
      </w:r>
      <w:r w:rsidR="00AF75D5">
        <w:t xml:space="preserve">0 мин. </w:t>
      </w:r>
      <w:r w:rsidR="006E536C">
        <w:t>ООО «ПГРЭ»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C717F6">
        <w:rPr>
          <w:b/>
        </w:rPr>
        <w:t>я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C717F6">
        <w:rPr>
          <w:b/>
          <w:sz w:val="28"/>
          <w:szCs w:val="28"/>
        </w:rPr>
        <w:t>я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обращения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5A48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A1CDB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04754"/>
    <w:rsid w:val="00C35A12"/>
    <w:rsid w:val="00C41A73"/>
    <w:rsid w:val="00C552C4"/>
    <w:rsid w:val="00C67EA9"/>
    <w:rsid w:val="00C717F6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DD568D"/>
    <w:rsid w:val="00E22C3D"/>
    <w:rsid w:val="00E4702F"/>
    <w:rsid w:val="00E561E5"/>
    <w:rsid w:val="00E7610F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F213-DCDF-44FB-840F-5D71C826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30</cp:revision>
  <cp:lastPrinted>2016-09-08T12:55:00Z</cp:lastPrinted>
  <dcterms:created xsi:type="dcterms:W3CDTF">2016-08-02T10:55:00Z</dcterms:created>
  <dcterms:modified xsi:type="dcterms:W3CDTF">2016-09-15T10:02:00Z</dcterms:modified>
</cp:coreProperties>
</file>